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04" w:rsidRPr="00075D7E" w:rsidRDefault="00282404" w:rsidP="001A4E77">
      <w:pPr>
        <w:pStyle w:val="Heading1"/>
      </w:pPr>
      <w:r>
        <w:t>ГРАФИК</w:t>
      </w:r>
    </w:p>
    <w:p w:rsidR="00282404" w:rsidRPr="00075D7E" w:rsidRDefault="00282404" w:rsidP="001A4E77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выездов Мобильной Приемной</w:t>
      </w:r>
      <w:r w:rsidRPr="00075D7E">
        <w:rPr>
          <w:b/>
        </w:rPr>
        <w:t xml:space="preserve"> прокуратуры Брянской области </w:t>
      </w:r>
      <w:r>
        <w:rPr>
          <w:b/>
        </w:rPr>
        <w:t>в первом полугодии</w:t>
      </w:r>
      <w:r w:rsidRPr="00075D7E">
        <w:rPr>
          <w:b/>
        </w:rPr>
        <w:t xml:space="preserve"> 20</w:t>
      </w:r>
      <w:r>
        <w:rPr>
          <w:b/>
        </w:rPr>
        <w:t>25</w:t>
      </w:r>
      <w:r w:rsidRPr="00075D7E">
        <w:rPr>
          <w:b/>
        </w:rPr>
        <w:t xml:space="preserve"> года</w:t>
      </w:r>
    </w:p>
    <w:p w:rsidR="00282404" w:rsidRPr="00075D7E" w:rsidRDefault="00282404" w:rsidP="001A4E77">
      <w:pPr>
        <w:spacing w:before="0"/>
        <w:ind w:firstLine="0"/>
        <w:jc w:val="center"/>
        <w:rPr>
          <w:b/>
        </w:rPr>
      </w:pPr>
    </w:p>
    <w:tbl>
      <w:tblPr>
        <w:tblW w:w="9783" w:type="dxa"/>
        <w:tblInd w:w="-34" w:type="dxa"/>
        <w:tblLayout w:type="fixed"/>
        <w:tblLook w:val="00A0"/>
      </w:tblPr>
      <w:tblGrid>
        <w:gridCol w:w="568"/>
        <w:gridCol w:w="4121"/>
        <w:gridCol w:w="1832"/>
        <w:gridCol w:w="3262"/>
      </w:tblGrid>
      <w:tr w:rsidR="00282404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2404" w:rsidRPr="00075D7E" w:rsidRDefault="00282404" w:rsidP="00026774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282404" w:rsidRPr="00075D7E" w:rsidRDefault="00282404" w:rsidP="00026774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2404" w:rsidRPr="00075D7E" w:rsidRDefault="00282404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282404" w:rsidRPr="00075D7E" w:rsidRDefault="00282404" w:rsidP="00026774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2404" w:rsidRPr="00075D7E" w:rsidRDefault="00282404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282404" w:rsidRPr="00075D7E" w:rsidRDefault="00282404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82404" w:rsidRPr="00075D7E" w:rsidRDefault="00282404" w:rsidP="00026774">
            <w:pPr>
              <w:spacing w:before="0" w:line="20" w:lineRule="atLeast"/>
              <w:ind w:firstLine="0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282404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</w:tcBorders>
          </w:tcPr>
          <w:p w:rsidR="00282404" w:rsidRPr="00075D7E" w:rsidRDefault="00282404" w:rsidP="00026774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4121" w:type="dxa"/>
            <w:tcBorders>
              <w:top w:val="single" w:sz="18" w:space="0" w:color="auto"/>
            </w:tcBorders>
          </w:tcPr>
          <w:p w:rsidR="00282404" w:rsidRPr="00075D7E" w:rsidRDefault="00282404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</w:tcPr>
          <w:p w:rsidR="00282404" w:rsidRPr="00075D7E" w:rsidRDefault="00282404" w:rsidP="00026774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262" w:type="dxa"/>
            <w:tcBorders>
              <w:top w:val="single" w:sz="18" w:space="0" w:color="auto"/>
            </w:tcBorders>
          </w:tcPr>
          <w:p w:rsidR="00282404" w:rsidRPr="00075D7E" w:rsidRDefault="00282404" w:rsidP="00026774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282404" w:rsidRPr="00075D7E" w:rsidTr="00921E10">
        <w:trPr>
          <w:trHeight w:val="2246"/>
        </w:trPr>
        <w:tc>
          <w:tcPr>
            <w:tcW w:w="568" w:type="dxa"/>
          </w:tcPr>
          <w:p w:rsidR="00282404" w:rsidRPr="00075D7E" w:rsidRDefault="00282404" w:rsidP="00026774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121" w:type="dxa"/>
          </w:tcPr>
          <w:p w:rsidR="00282404" w:rsidRPr="00075D7E" w:rsidRDefault="00282404" w:rsidP="00981C5B">
            <w:pPr>
              <w:keepLines/>
              <w:spacing w:before="0"/>
              <w:ind w:firstLine="0"/>
            </w:pPr>
            <w:r>
              <w:t xml:space="preserve">Выезд Мобильной приемной прокурора области в прокуратуру Мглинского района </w:t>
            </w:r>
          </w:p>
        </w:tc>
        <w:tc>
          <w:tcPr>
            <w:tcW w:w="1832" w:type="dxa"/>
          </w:tcPr>
          <w:p w:rsidR="00282404" w:rsidRPr="000A65FE" w:rsidRDefault="00282404" w:rsidP="000A65FE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3262" w:type="dxa"/>
          </w:tcPr>
          <w:p w:rsidR="00282404" w:rsidRDefault="00282404" w:rsidP="000A65F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</w:p>
          <w:p w:rsidR="00282404" w:rsidRDefault="00282404" w:rsidP="000A65FE">
            <w:pPr>
              <w:spacing w:before="0" w:line="240" w:lineRule="exact"/>
              <w:ind w:right="-108" w:firstLine="0"/>
            </w:pPr>
            <w:r>
              <w:t>Никифоров Р.Г.</w:t>
            </w:r>
          </w:p>
          <w:p w:rsidR="00282404" w:rsidRDefault="00282404" w:rsidP="000A65FE">
            <w:pPr>
              <w:spacing w:before="0" w:line="240" w:lineRule="exact"/>
              <w:ind w:right="-108" w:firstLine="0"/>
            </w:pPr>
          </w:p>
          <w:p w:rsidR="00282404" w:rsidRPr="00075D7E" w:rsidRDefault="00282404" w:rsidP="00FC6A7E">
            <w:pPr>
              <w:spacing w:before="0" w:line="240" w:lineRule="exact"/>
              <w:ind w:right="-108" w:firstLine="0"/>
            </w:pPr>
            <w:r>
              <w:t>Начальник уголовно-судебного управления прокуратуры области Кондрат Э.Н.</w:t>
            </w:r>
          </w:p>
          <w:p w:rsidR="00282404" w:rsidRPr="00075D7E" w:rsidRDefault="00282404" w:rsidP="00026774">
            <w:pPr>
              <w:spacing w:before="0" w:line="240" w:lineRule="exact"/>
              <w:ind w:right="-108" w:firstLine="0"/>
            </w:pPr>
          </w:p>
        </w:tc>
      </w:tr>
      <w:tr w:rsidR="00282404" w:rsidRPr="00075D7E" w:rsidTr="00921E10">
        <w:trPr>
          <w:trHeight w:val="2246"/>
        </w:trPr>
        <w:tc>
          <w:tcPr>
            <w:tcW w:w="568" w:type="dxa"/>
          </w:tcPr>
          <w:p w:rsidR="00282404" w:rsidRPr="00075D7E" w:rsidRDefault="00282404" w:rsidP="00026774">
            <w:pPr>
              <w:spacing w:before="0"/>
              <w:ind w:firstLine="0"/>
            </w:pPr>
            <w:r>
              <w:t>2.</w:t>
            </w:r>
          </w:p>
        </w:tc>
        <w:tc>
          <w:tcPr>
            <w:tcW w:w="4121" w:type="dxa"/>
          </w:tcPr>
          <w:p w:rsidR="00282404" w:rsidRPr="00075D7E" w:rsidRDefault="00282404" w:rsidP="00981C5B">
            <w:pPr>
              <w:keepLines/>
              <w:spacing w:before="0"/>
              <w:ind w:firstLine="0"/>
            </w:pPr>
            <w:r>
              <w:t>Выезд Мобильной приемной прокурора области в прокуратуру Климовского района</w:t>
            </w:r>
          </w:p>
        </w:tc>
        <w:tc>
          <w:tcPr>
            <w:tcW w:w="1832" w:type="dxa"/>
          </w:tcPr>
          <w:p w:rsidR="00282404" w:rsidRPr="00075D7E" w:rsidRDefault="00282404" w:rsidP="00026774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</w:tc>
        <w:tc>
          <w:tcPr>
            <w:tcW w:w="3262" w:type="dxa"/>
          </w:tcPr>
          <w:p w:rsidR="00282404" w:rsidRDefault="00282404" w:rsidP="000A65FE">
            <w:pPr>
              <w:spacing w:before="0" w:line="240" w:lineRule="exact"/>
              <w:ind w:right="-108" w:firstLine="0"/>
            </w:pPr>
            <w:r>
              <w:t>Первый заместитель прокурора области Маковеев М.В.</w:t>
            </w:r>
          </w:p>
          <w:p w:rsidR="00282404" w:rsidRDefault="00282404" w:rsidP="000A65FE">
            <w:pPr>
              <w:spacing w:before="0" w:line="240" w:lineRule="exact"/>
              <w:ind w:right="-108" w:firstLine="0"/>
            </w:pPr>
          </w:p>
          <w:p w:rsidR="00282404" w:rsidRPr="00075D7E" w:rsidRDefault="00282404" w:rsidP="00B65625">
            <w:pPr>
              <w:spacing w:before="0" w:line="240" w:lineRule="exact"/>
              <w:ind w:right="-108" w:firstLine="0"/>
            </w:pPr>
            <w:r>
              <w:t>Начальник управления по надзору за уголовно-процессуальной и оперативно-разыскной деятельностью прокуратуры области Гильдиков С.Н.</w:t>
            </w:r>
          </w:p>
        </w:tc>
      </w:tr>
    </w:tbl>
    <w:p w:rsidR="00282404" w:rsidRDefault="00282404" w:rsidP="001A4E77">
      <w:pPr>
        <w:spacing w:before="0"/>
        <w:ind w:firstLine="0"/>
      </w:pPr>
    </w:p>
    <w:p w:rsidR="00282404" w:rsidRDefault="00282404" w:rsidP="001A4E77">
      <w:pPr>
        <w:spacing w:before="0"/>
        <w:ind w:firstLine="0"/>
      </w:pPr>
    </w:p>
    <w:sectPr w:rsidR="00282404" w:rsidSect="00F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E77"/>
    <w:rsid w:val="00026774"/>
    <w:rsid w:val="00075D7E"/>
    <w:rsid w:val="000A65FE"/>
    <w:rsid w:val="001A4E77"/>
    <w:rsid w:val="002520B5"/>
    <w:rsid w:val="00282404"/>
    <w:rsid w:val="00391CC9"/>
    <w:rsid w:val="00461490"/>
    <w:rsid w:val="00461820"/>
    <w:rsid w:val="00535F67"/>
    <w:rsid w:val="00536C57"/>
    <w:rsid w:val="00826EFF"/>
    <w:rsid w:val="0084644A"/>
    <w:rsid w:val="00921E10"/>
    <w:rsid w:val="00981C5B"/>
    <w:rsid w:val="009C0207"/>
    <w:rsid w:val="00A45286"/>
    <w:rsid w:val="00B41460"/>
    <w:rsid w:val="00B65625"/>
    <w:rsid w:val="00D73CBD"/>
    <w:rsid w:val="00E445D3"/>
    <w:rsid w:val="00E87551"/>
    <w:rsid w:val="00E94D48"/>
    <w:rsid w:val="00F30E47"/>
    <w:rsid w:val="00F34BB9"/>
    <w:rsid w:val="00FC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77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E77"/>
    <w:pPr>
      <w:keepNext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4E77"/>
    <w:pPr>
      <w:keepNext/>
      <w:ind w:firstLine="0"/>
      <w:outlineLvl w:val="1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4E77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customStyle="1" w:styleId="1">
    <w:name w:val="Стиль1"/>
    <w:basedOn w:val="Normal"/>
    <w:uiPriority w:val="99"/>
    <w:rsid w:val="00535F67"/>
    <w:pPr>
      <w:tabs>
        <w:tab w:val="clear" w:pos="6804"/>
      </w:tabs>
      <w:spacing w:before="0" w:line="240" w:lineRule="atLeast"/>
      <w:ind w:firstLine="709"/>
      <w:jc w:val="left"/>
    </w:pPr>
    <w:rPr>
      <w:rFonts w:eastAsia="Calibri"/>
      <w:szCs w:val="28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1A4E77"/>
    <w:pPr>
      <w:tabs>
        <w:tab w:val="clear" w:pos="6804"/>
        <w:tab w:val="left" w:pos="6237"/>
      </w:tabs>
      <w:ind w:left="6096" w:hanging="5954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Лебедева Татьяна П.</dc:creator>
  <cp:keywords/>
  <dc:description/>
  <cp:lastModifiedBy>user</cp:lastModifiedBy>
  <cp:revision>2</cp:revision>
  <cp:lastPrinted>2019-01-24T08:05:00Z</cp:lastPrinted>
  <dcterms:created xsi:type="dcterms:W3CDTF">2025-01-15T14:16:00Z</dcterms:created>
  <dcterms:modified xsi:type="dcterms:W3CDTF">2025-01-15T14:16:00Z</dcterms:modified>
</cp:coreProperties>
</file>